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6DF0" w14:textId="5057E170" w:rsidR="000A6059" w:rsidRDefault="00917E90" w:rsidP="00917E90">
      <w:pPr>
        <w:jc w:val="center"/>
        <w:rPr>
          <w:b/>
          <w:u w:val="single"/>
        </w:rPr>
      </w:pPr>
      <w:r w:rsidRPr="00917E90">
        <w:rPr>
          <w:b/>
          <w:u w:val="single"/>
        </w:rPr>
        <w:t>MODELO DE ANÁLISE DE REGULARIDADE</w:t>
      </w:r>
    </w:p>
    <w:p w14:paraId="362189D7" w14:textId="77777777" w:rsidR="007B198A" w:rsidRPr="00917E90" w:rsidRDefault="007B198A" w:rsidP="00917E90">
      <w:pPr>
        <w:jc w:val="center"/>
        <w:rPr>
          <w:b/>
          <w:u w:val="single"/>
        </w:rPr>
      </w:pPr>
    </w:p>
    <w:p w14:paraId="7B2A971A" w14:textId="77777777" w:rsidR="000F2C7A" w:rsidRDefault="000F2C7A" w:rsidP="00917E90">
      <w:pPr>
        <w:ind w:right="-1"/>
        <w:jc w:val="center"/>
        <w:rPr>
          <w:rFonts w:cstheme="minorHAnsi"/>
        </w:rPr>
      </w:pPr>
      <w:r>
        <w:rPr>
          <w:rFonts w:cstheme="minorHAnsi"/>
        </w:rPr>
        <w:t>[logomarca do órgão]</w:t>
      </w:r>
    </w:p>
    <w:p w14:paraId="2BF3C0B9" w14:textId="77777777" w:rsidR="000F2C7A" w:rsidRDefault="000F2C7A" w:rsidP="00917E90">
      <w:pPr>
        <w:spacing w:after="0" w:line="240" w:lineRule="auto"/>
        <w:ind w:right="-1"/>
        <w:jc w:val="center"/>
        <w:rPr>
          <w:rFonts w:cstheme="minorHAnsi"/>
        </w:rPr>
      </w:pPr>
      <w:r>
        <w:rPr>
          <w:rFonts w:cstheme="minorHAnsi"/>
        </w:rPr>
        <w:t>[Nome do órgão]</w:t>
      </w:r>
    </w:p>
    <w:p w14:paraId="413551D9" w14:textId="77777777" w:rsidR="000F2C7A" w:rsidRDefault="000F2C7A" w:rsidP="000F2C7A">
      <w:pPr>
        <w:spacing w:after="0" w:line="240" w:lineRule="auto"/>
        <w:ind w:right="567"/>
        <w:jc w:val="center"/>
        <w:rPr>
          <w:rFonts w:cstheme="minorHAnsi"/>
        </w:rPr>
      </w:pPr>
    </w:p>
    <w:p w14:paraId="3591C71A" w14:textId="77777777" w:rsidR="000F2C7A" w:rsidRDefault="000F2C7A" w:rsidP="000F2C7A">
      <w:pPr>
        <w:spacing w:after="0" w:line="240" w:lineRule="auto"/>
        <w:ind w:right="567"/>
        <w:jc w:val="center"/>
        <w:rPr>
          <w:rFonts w:cstheme="minorHAnsi"/>
        </w:rPr>
      </w:pPr>
    </w:p>
    <w:p w14:paraId="348FFF0C" w14:textId="77777777" w:rsidR="000F2C7A" w:rsidRDefault="000F2C7A" w:rsidP="000F2C7A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NOTA TÉCNICA nº ________ /_____/Nome do órgão/entidade</w:t>
      </w:r>
    </w:p>
    <w:p w14:paraId="13383798" w14:textId="77777777" w:rsidR="000F2C7A" w:rsidRDefault="000F2C7A" w:rsidP="000F2C7A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EB97997" w14:textId="77777777" w:rsidR="000F2C7A" w:rsidRPr="006310F1" w:rsidRDefault="000F2C7A" w:rsidP="006310F1">
      <w:pPr>
        <w:shd w:val="clear" w:color="auto" w:fill="FFFFFF"/>
        <w:spacing w:before="120" w:after="120" w:line="240" w:lineRule="auto"/>
        <w:jc w:val="both"/>
        <w:rPr>
          <w:rFonts w:cstheme="minorHAnsi"/>
          <w:b/>
          <w:bCs/>
        </w:rPr>
      </w:pPr>
      <w:r w:rsidRPr="006310F1">
        <w:rPr>
          <w:rFonts w:cstheme="minorHAnsi"/>
          <w:b/>
          <w:bCs/>
        </w:rPr>
        <w:t xml:space="preserve">Referência: </w:t>
      </w:r>
      <w:r w:rsidRPr="006310F1">
        <w:rPr>
          <w:rFonts w:cstheme="minorHAnsi"/>
        </w:rPr>
        <w:t xml:space="preserve">Processo nº _________________ </w:t>
      </w:r>
    </w:p>
    <w:p w14:paraId="5C7A789C" w14:textId="77777777" w:rsidR="000F2C7A" w:rsidRPr="006310F1" w:rsidRDefault="000F2C7A" w:rsidP="006310F1">
      <w:pPr>
        <w:shd w:val="clear" w:color="auto" w:fill="FFFFFF"/>
        <w:spacing w:before="120" w:after="120" w:line="240" w:lineRule="auto"/>
        <w:jc w:val="both"/>
        <w:rPr>
          <w:rFonts w:cstheme="minorHAnsi"/>
        </w:rPr>
      </w:pPr>
      <w:r w:rsidRPr="006310F1">
        <w:rPr>
          <w:rFonts w:cstheme="minorHAnsi"/>
          <w:b/>
          <w:bCs/>
        </w:rPr>
        <w:t>Interessado:</w:t>
      </w:r>
      <w:r w:rsidRPr="006310F1">
        <w:rPr>
          <w:rFonts w:cstheme="minorHAnsi"/>
        </w:rPr>
        <w:t xml:space="preserve"> (nome do órgão ou entidade interessada) </w:t>
      </w:r>
    </w:p>
    <w:p w14:paraId="6171E218" w14:textId="77777777" w:rsidR="009D4085" w:rsidRPr="006310F1" w:rsidRDefault="009D4085" w:rsidP="006310F1">
      <w:pPr>
        <w:jc w:val="both"/>
      </w:pPr>
    </w:p>
    <w:p w14:paraId="68FBA25C" w14:textId="77777777" w:rsidR="009D4085" w:rsidRPr="006310F1" w:rsidRDefault="009D4085" w:rsidP="006310F1">
      <w:pPr>
        <w:jc w:val="both"/>
        <w:rPr>
          <w:b/>
        </w:rPr>
      </w:pPr>
      <w:r w:rsidRPr="006310F1">
        <w:rPr>
          <w:b/>
        </w:rPr>
        <w:t>ASSUNTO</w:t>
      </w:r>
    </w:p>
    <w:p w14:paraId="189095FD" w14:textId="0B8C7B9A" w:rsidR="00B610A3" w:rsidRPr="006310F1" w:rsidRDefault="00B610A3" w:rsidP="006310F1">
      <w:pPr>
        <w:ind w:firstLine="360"/>
        <w:jc w:val="both"/>
      </w:pPr>
      <w:r w:rsidRPr="006310F1">
        <w:t xml:space="preserve">Exame de regularidade do </w:t>
      </w:r>
      <w:r w:rsidR="004D0D7C">
        <w:t>P</w:t>
      </w:r>
      <w:r w:rsidRPr="006310F1">
        <w:t xml:space="preserve">rocesso </w:t>
      </w:r>
      <w:r w:rsidR="004D0D7C">
        <w:t>A</w:t>
      </w:r>
      <w:r w:rsidRPr="006310F1">
        <w:t>dministrativo de</w:t>
      </w:r>
      <w:r w:rsidR="004D0D7C">
        <w:t xml:space="preserve"> Responsabilização</w:t>
      </w:r>
      <w:r w:rsidRPr="006310F1">
        <w:t xml:space="preserve"> </w:t>
      </w:r>
      <w:r w:rsidR="004D0D7C">
        <w:t>– PAR</w:t>
      </w:r>
      <w:r w:rsidRPr="006310F1">
        <w:t xml:space="preserve"> nº </w:t>
      </w:r>
      <w:r w:rsidR="004D0D7C" w:rsidRPr="004D0D7C">
        <w:rPr>
          <w:color w:val="FF0000"/>
        </w:rPr>
        <w:t>[</w:t>
      </w:r>
      <w:r w:rsidR="00895A90" w:rsidRPr="004D0D7C">
        <w:rPr>
          <w:color w:val="FF0000"/>
        </w:rPr>
        <w:t>NÚMERO</w:t>
      </w:r>
      <w:r w:rsidR="004D0D7C" w:rsidRPr="004D0D7C">
        <w:rPr>
          <w:color w:val="FF0000"/>
        </w:rPr>
        <w:t>]</w:t>
      </w:r>
      <w:r w:rsidRPr="006310F1">
        <w:t xml:space="preserve">, instaurado na </w:t>
      </w:r>
      <w:r w:rsidR="00895A90" w:rsidRPr="006310F1">
        <w:t xml:space="preserve">Corregedoria do(a) </w:t>
      </w:r>
      <w:r w:rsidR="004D0D7C" w:rsidRPr="004D0D7C">
        <w:rPr>
          <w:color w:val="FF0000"/>
        </w:rPr>
        <w:t>[</w:t>
      </w:r>
      <w:r w:rsidR="00C84BD0">
        <w:rPr>
          <w:color w:val="FF0000"/>
        </w:rPr>
        <w:t xml:space="preserve">NOME DO </w:t>
      </w:r>
      <w:r w:rsidR="00895A90" w:rsidRPr="004D0D7C">
        <w:rPr>
          <w:color w:val="FF0000"/>
        </w:rPr>
        <w:t>ÓRGÃO/ENTIDADE</w:t>
      </w:r>
      <w:r w:rsidR="004D0D7C" w:rsidRPr="004D0D7C">
        <w:rPr>
          <w:color w:val="FF0000"/>
        </w:rPr>
        <w:t>]</w:t>
      </w:r>
      <w:r w:rsidRPr="006310F1">
        <w:t>, para</w:t>
      </w:r>
      <w:r w:rsidR="004D0D7C">
        <w:t xml:space="preserve"> apuração de responsabilidade administrativa</w:t>
      </w:r>
      <w:r w:rsidRPr="006310F1">
        <w:t xml:space="preserve"> da pessoa jurídica </w:t>
      </w:r>
      <w:r w:rsidR="004D0D7C" w:rsidRPr="004D0D7C">
        <w:rPr>
          <w:color w:val="FF0000"/>
        </w:rPr>
        <w:t>[</w:t>
      </w:r>
      <w:r w:rsidR="00895A90" w:rsidRPr="004D0D7C">
        <w:rPr>
          <w:color w:val="FF0000"/>
        </w:rPr>
        <w:t>NOME</w:t>
      </w:r>
      <w:r w:rsidR="00895A90" w:rsidRPr="004D0D7C">
        <w:rPr>
          <w:b/>
          <w:color w:val="FF0000"/>
        </w:rPr>
        <w:t xml:space="preserve"> </w:t>
      </w:r>
      <w:r w:rsidRPr="004D0D7C">
        <w:rPr>
          <w:color w:val="FF0000"/>
        </w:rPr>
        <w:t xml:space="preserve">(CNPJ </w:t>
      </w:r>
      <w:r w:rsidR="00895A90" w:rsidRPr="004D0D7C">
        <w:rPr>
          <w:color w:val="FF0000"/>
        </w:rPr>
        <w:t>NÚMERO</w:t>
      </w:r>
      <w:r w:rsidRPr="004D0D7C">
        <w:rPr>
          <w:color w:val="FF0000"/>
        </w:rPr>
        <w:t>)</w:t>
      </w:r>
      <w:r w:rsidR="004D0D7C" w:rsidRPr="004D0D7C">
        <w:rPr>
          <w:color w:val="FF0000"/>
        </w:rPr>
        <w:t>]</w:t>
      </w:r>
      <w:r w:rsidRPr="006310F1">
        <w:t xml:space="preserve">, </w:t>
      </w:r>
      <w:r w:rsidR="00075523" w:rsidRPr="006310F1">
        <w:t>em razão</w:t>
      </w:r>
      <w:r w:rsidR="004D0D7C">
        <w:t xml:space="preserve"> da</w:t>
      </w:r>
      <w:r w:rsidRPr="006310F1">
        <w:t xml:space="preserve"> </w:t>
      </w:r>
      <w:r w:rsidR="004D0D7C" w:rsidRPr="004D0D7C">
        <w:rPr>
          <w:color w:val="FF0000"/>
        </w:rPr>
        <w:t>[</w:t>
      </w:r>
      <w:r w:rsidR="00075523" w:rsidRPr="004D0D7C">
        <w:rPr>
          <w:color w:val="FF0000"/>
        </w:rPr>
        <w:t>ESCREVER DE FORMA RESUMIDA A MOTIVAÇÃO DA INSTAURAÇÃO DO PAR</w:t>
      </w:r>
      <w:r w:rsidR="004D0D7C" w:rsidRPr="004D0D7C">
        <w:rPr>
          <w:color w:val="FF0000"/>
        </w:rPr>
        <w:t>]</w:t>
      </w:r>
      <w:r w:rsidR="00075523" w:rsidRPr="006310F1">
        <w:t>.</w:t>
      </w:r>
    </w:p>
    <w:p w14:paraId="7DD6DA55" w14:textId="77777777" w:rsidR="009D4085" w:rsidRPr="006310F1" w:rsidRDefault="009D4085" w:rsidP="006310F1">
      <w:pPr>
        <w:jc w:val="both"/>
      </w:pPr>
    </w:p>
    <w:p w14:paraId="3682DD66" w14:textId="77777777" w:rsidR="009D4085" w:rsidRPr="006310F1" w:rsidRDefault="009D4085" w:rsidP="006310F1">
      <w:pPr>
        <w:jc w:val="both"/>
        <w:rPr>
          <w:b/>
        </w:rPr>
      </w:pPr>
      <w:r w:rsidRPr="006310F1">
        <w:rPr>
          <w:b/>
        </w:rPr>
        <w:t>RELATÓRIO</w:t>
      </w:r>
    </w:p>
    <w:p w14:paraId="557468E5" w14:textId="77777777" w:rsidR="000C78C8" w:rsidRPr="006310F1" w:rsidRDefault="000F2C7A" w:rsidP="006310F1">
      <w:pPr>
        <w:jc w:val="both"/>
      </w:pPr>
      <w:r w:rsidRPr="006310F1">
        <w:t>(Descrição sucinta do histórico dos fatos e das irregularidades objeto de exame)</w:t>
      </w:r>
    </w:p>
    <w:p w14:paraId="6DE90709" w14:textId="77777777" w:rsidR="000F2C7A" w:rsidRPr="006310F1" w:rsidRDefault="000F2C7A" w:rsidP="006310F1">
      <w:pPr>
        <w:jc w:val="both"/>
      </w:pPr>
    </w:p>
    <w:p w14:paraId="1FBFC90D" w14:textId="77777777" w:rsidR="009D4085" w:rsidRPr="006310F1" w:rsidRDefault="009D4085" w:rsidP="006310F1">
      <w:pPr>
        <w:jc w:val="both"/>
        <w:rPr>
          <w:b/>
        </w:rPr>
      </w:pPr>
      <w:r w:rsidRPr="006310F1">
        <w:rPr>
          <w:b/>
        </w:rPr>
        <w:t>RESUMO DO ANDAMENTO PROCESSUAL</w:t>
      </w:r>
    </w:p>
    <w:p w14:paraId="1B90B70A" w14:textId="43B88B8E" w:rsidR="000C78C8" w:rsidRPr="006310F1" w:rsidRDefault="000C78C8" w:rsidP="006310F1">
      <w:pPr>
        <w:jc w:val="both"/>
      </w:pPr>
      <w:r w:rsidRPr="006310F1">
        <w:t xml:space="preserve">Inicialmente, em XX/XX/20XX, o presente Processo Administrativo de Responsabilização (PAR) foi instaurado por meio da Portaria nº XXX de </w:t>
      </w:r>
      <w:r w:rsidR="004D0D7C" w:rsidRPr="004D0D7C">
        <w:rPr>
          <w:color w:val="FF0000"/>
        </w:rPr>
        <w:t>[</w:t>
      </w:r>
      <w:r w:rsidRPr="004D0D7C">
        <w:rPr>
          <w:color w:val="FF0000"/>
        </w:rPr>
        <w:t>DIA</w:t>
      </w:r>
      <w:r w:rsidR="004D0D7C" w:rsidRPr="004D0D7C">
        <w:rPr>
          <w:color w:val="FF0000"/>
        </w:rPr>
        <w:t>]</w:t>
      </w:r>
      <w:r w:rsidRPr="004D0D7C">
        <w:rPr>
          <w:color w:val="FF0000"/>
        </w:rPr>
        <w:t xml:space="preserve"> </w:t>
      </w:r>
      <w:r w:rsidRPr="006310F1">
        <w:t xml:space="preserve">de </w:t>
      </w:r>
      <w:r w:rsidR="004D0D7C" w:rsidRPr="004D0D7C">
        <w:rPr>
          <w:color w:val="FF0000"/>
        </w:rPr>
        <w:t>[</w:t>
      </w:r>
      <w:r w:rsidRPr="004D0D7C">
        <w:rPr>
          <w:color w:val="FF0000"/>
        </w:rPr>
        <w:t>MÊS</w:t>
      </w:r>
      <w:r w:rsidR="004D0D7C" w:rsidRPr="004D0D7C">
        <w:rPr>
          <w:color w:val="FF0000"/>
        </w:rPr>
        <w:t>]</w:t>
      </w:r>
      <w:r w:rsidRPr="004D0D7C">
        <w:rPr>
          <w:color w:val="FF0000"/>
        </w:rPr>
        <w:t xml:space="preserve"> </w:t>
      </w:r>
      <w:r w:rsidRPr="006310F1">
        <w:t xml:space="preserve">de </w:t>
      </w:r>
      <w:r w:rsidR="004D0D7C" w:rsidRPr="004D0D7C">
        <w:rPr>
          <w:color w:val="FF0000"/>
        </w:rPr>
        <w:t>[</w:t>
      </w:r>
      <w:r w:rsidRPr="004D0D7C">
        <w:rPr>
          <w:color w:val="FF0000"/>
        </w:rPr>
        <w:t>ANO</w:t>
      </w:r>
      <w:r w:rsidR="004D0D7C" w:rsidRPr="004D0D7C">
        <w:rPr>
          <w:color w:val="FF0000"/>
        </w:rPr>
        <w:t>]</w:t>
      </w:r>
      <w:r w:rsidRPr="006310F1">
        <w:t xml:space="preserve"> (Id Documento). </w:t>
      </w:r>
    </w:p>
    <w:p w14:paraId="19CAC0C5" w14:textId="272104F2" w:rsidR="000C78C8" w:rsidRPr="006310F1" w:rsidRDefault="000C78C8" w:rsidP="006310F1">
      <w:pPr>
        <w:jc w:val="both"/>
      </w:pPr>
      <w:r w:rsidRPr="006310F1">
        <w:t xml:space="preserve">Em XX/XX/20XX, a Comissão de Processo Administrativo de Responsabilização (CPAR) indiciou (Id Documento) e intimou a pessoa jurídica </w:t>
      </w:r>
      <w:r w:rsidR="004D0D7C" w:rsidRPr="004D0D7C">
        <w:rPr>
          <w:color w:val="FF0000"/>
        </w:rPr>
        <w:t>[</w:t>
      </w:r>
      <w:r w:rsidRPr="004D0D7C">
        <w:rPr>
          <w:color w:val="FF0000"/>
        </w:rPr>
        <w:t>NOME</w:t>
      </w:r>
      <w:r w:rsidR="004D0D7C" w:rsidRPr="004D0D7C">
        <w:rPr>
          <w:color w:val="FF0000"/>
        </w:rPr>
        <w:t>]</w:t>
      </w:r>
      <w:r w:rsidRPr="006310F1">
        <w:t xml:space="preserve"> (Id Documento). </w:t>
      </w:r>
    </w:p>
    <w:p w14:paraId="1251F9A5" w14:textId="55C02961" w:rsidR="000C78C8" w:rsidRPr="006310F1" w:rsidRDefault="000C78C8" w:rsidP="006310F1">
      <w:pPr>
        <w:jc w:val="both"/>
      </w:pPr>
      <w:r w:rsidRPr="006310F1">
        <w:t xml:space="preserve">Em </w:t>
      </w:r>
      <w:r w:rsidR="00BD0EFA" w:rsidRPr="006310F1">
        <w:t>XX/XX/20XX</w:t>
      </w:r>
      <w:r w:rsidRPr="006310F1">
        <w:t xml:space="preserve">, a pessoa jurídica </w:t>
      </w:r>
      <w:r w:rsidR="004D0D7C" w:rsidRPr="004D0D7C">
        <w:rPr>
          <w:color w:val="FF0000"/>
        </w:rPr>
        <w:t>[</w:t>
      </w:r>
      <w:r w:rsidR="00BD0EFA" w:rsidRPr="004D0D7C">
        <w:rPr>
          <w:color w:val="FF0000"/>
        </w:rPr>
        <w:t>NOME</w:t>
      </w:r>
      <w:r w:rsidR="004D0D7C" w:rsidRPr="004D0D7C">
        <w:rPr>
          <w:color w:val="FF0000"/>
        </w:rPr>
        <w:t>]</w:t>
      </w:r>
      <w:r w:rsidRPr="006310F1">
        <w:t xml:space="preserve"> requereu dilação do prazo para a apresentação da defesa escrita (</w:t>
      </w:r>
      <w:r w:rsidR="00BD0EFA" w:rsidRPr="006310F1">
        <w:t>Id Documento</w:t>
      </w:r>
      <w:r w:rsidRPr="006310F1">
        <w:t>), o que foi concedido pela CPAR na mesma data (</w:t>
      </w:r>
      <w:r w:rsidR="00BD0EFA" w:rsidRPr="006310F1">
        <w:t>Id Documento</w:t>
      </w:r>
      <w:r w:rsidRPr="006310F1">
        <w:t xml:space="preserve">). </w:t>
      </w:r>
    </w:p>
    <w:p w14:paraId="6DE2EBA1" w14:textId="35815178" w:rsidR="000C78C8" w:rsidRPr="006310F1" w:rsidRDefault="00BD0EFA" w:rsidP="006310F1">
      <w:pPr>
        <w:jc w:val="both"/>
      </w:pPr>
      <w:r w:rsidRPr="006310F1">
        <w:t>Em XX/XX/20XX</w:t>
      </w:r>
      <w:r w:rsidR="000C78C8" w:rsidRPr="006310F1">
        <w:t xml:space="preserve">, a </w:t>
      </w:r>
      <w:r w:rsidR="00C84BD0">
        <w:t>pessoa jurídica</w:t>
      </w:r>
      <w:r w:rsidR="000C78C8" w:rsidRPr="006310F1">
        <w:t xml:space="preserve"> </w:t>
      </w:r>
      <w:r w:rsidR="004D0D7C" w:rsidRPr="004D0D7C">
        <w:rPr>
          <w:color w:val="FF0000"/>
        </w:rPr>
        <w:t>[</w:t>
      </w:r>
      <w:r w:rsidRPr="004D0D7C">
        <w:rPr>
          <w:color w:val="FF0000"/>
        </w:rPr>
        <w:t>NOME</w:t>
      </w:r>
      <w:r w:rsidR="004D0D7C">
        <w:rPr>
          <w:color w:val="FF0000"/>
        </w:rPr>
        <w:t>]</w:t>
      </w:r>
      <w:r w:rsidR="000C78C8" w:rsidRPr="006310F1">
        <w:t xml:space="preserve"> apresentou defesa prévia (</w:t>
      </w:r>
      <w:r w:rsidRPr="006310F1">
        <w:t>Id Documento</w:t>
      </w:r>
      <w:r w:rsidR="000C78C8" w:rsidRPr="006310F1">
        <w:t xml:space="preserve">). </w:t>
      </w:r>
    </w:p>
    <w:p w14:paraId="357684A3" w14:textId="77777777" w:rsidR="000C78C8" w:rsidRPr="006310F1" w:rsidRDefault="000C78C8" w:rsidP="006310F1">
      <w:pPr>
        <w:jc w:val="both"/>
      </w:pPr>
      <w:r w:rsidRPr="006310F1">
        <w:t xml:space="preserve">Em </w:t>
      </w:r>
      <w:r w:rsidR="00BD0EFA" w:rsidRPr="006310F1">
        <w:t>XX</w:t>
      </w:r>
      <w:r w:rsidRPr="006310F1">
        <w:t>/</w:t>
      </w:r>
      <w:r w:rsidR="00BD0EFA" w:rsidRPr="006310F1">
        <w:t>XX</w:t>
      </w:r>
      <w:r w:rsidRPr="006310F1">
        <w:t>/20</w:t>
      </w:r>
      <w:r w:rsidR="00BD0EFA" w:rsidRPr="006310F1">
        <w:t>XX</w:t>
      </w:r>
      <w:r w:rsidRPr="006310F1">
        <w:t xml:space="preserve">, a CPAR anexou ao processo cópias do Relatório de Inspeção do Tribunal de Contas da União – TCU e do Acórdão nº </w:t>
      </w:r>
      <w:r w:rsidR="0012105F" w:rsidRPr="006310F1">
        <w:t>XXX</w:t>
      </w:r>
      <w:r w:rsidRPr="006310F1">
        <w:t xml:space="preserve"> (</w:t>
      </w:r>
      <w:r w:rsidR="0012105F" w:rsidRPr="006310F1">
        <w:t xml:space="preserve">Id </w:t>
      </w:r>
      <w:proofErr w:type="spellStart"/>
      <w:r w:rsidR="0012105F" w:rsidRPr="006310F1">
        <w:t>Documeto</w:t>
      </w:r>
      <w:proofErr w:type="spellEnd"/>
      <w:r w:rsidRPr="006310F1">
        <w:t>), assim como requereu o compartilhamento de informações a eles relacionadas (</w:t>
      </w:r>
      <w:r w:rsidR="0012105F" w:rsidRPr="006310F1">
        <w:t>Id Documento</w:t>
      </w:r>
      <w:r w:rsidRPr="006310F1">
        <w:t xml:space="preserve">). </w:t>
      </w:r>
    </w:p>
    <w:p w14:paraId="1ECB3284" w14:textId="6ACB59CD" w:rsidR="000C78C8" w:rsidRPr="006310F1" w:rsidRDefault="000C78C8" w:rsidP="006310F1">
      <w:pPr>
        <w:jc w:val="both"/>
      </w:pPr>
      <w:r w:rsidRPr="006310F1">
        <w:t xml:space="preserve">Em </w:t>
      </w:r>
      <w:r w:rsidR="0012105F" w:rsidRPr="006310F1">
        <w:t>XX/XX/20XX</w:t>
      </w:r>
      <w:r w:rsidRPr="006310F1">
        <w:t xml:space="preserve">, a Portaria nº </w:t>
      </w:r>
      <w:r w:rsidR="0012105F" w:rsidRPr="006310F1">
        <w:t>XXX</w:t>
      </w:r>
      <w:r w:rsidR="004D0D7C">
        <w:t>,</w:t>
      </w:r>
      <w:r w:rsidR="0012105F" w:rsidRPr="006310F1">
        <w:t xml:space="preserve"> de </w:t>
      </w:r>
      <w:r w:rsidR="004D0D7C" w:rsidRPr="004D0D7C">
        <w:rPr>
          <w:color w:val="FF0000"/>
        </w:rPr>
        <w:t>[</w:t>
      </w:r>
      <w:r w:rsidR="0012105F" w:rsidRPr="004D0D7C">
        <w:rPr>
          <w:color w:val="FF0000"/>
        </w:rPr>
        <w:t>DIA</w:t>
      </w:r>
      <w:r w:rsidR="004D0D7C">
        <w:rPr>
          <w:color w:val="FF0000"/>
        </w:rPr>
        <w:t xml:space="preserve">] </w:t>
      </w:r>
      <w:r w:rsidR="004D0D7C" w:rsidRPr="004D0D7C">
        <w:t>de</w:t>
      </w:r>
      <w:r w:rsidRPr="004D0D7C">
        <w:rPr>
          <w:color w:val="FF0000"/>
        </w:rPr>
        <w:t xml:space="preserve"> </w:t>
      </w:r>
      <w:r w:rsidR="004D0D7C">
        <w:rPr>
          <w:color w:val="FF0000"/>
        </w:rPr>
        <w:t>[</w:t>
      </w:r>
      <w:r w:rsidR="0012105F" w:rsidRPr="004D0D7C">
        <w:rPr>
          <w:color w:val="FF0000"/>
        </w:rPr>
        <w:t>MÊS</w:t>
      </w:r>
      <w:r w:rsidR="004D0D7C">
        <w:rPr>
          <w:color w:val="FF0000"/>
        </w:rPr>
        <w:t>]</w:t>
      </w:r>
      <w:r w:rsidRPr="004D0D7C">
        <w:rPr>
          <w:color w:val="FF0000"/>
        </w:rPr>
        <w:t xml:space="preserve"> </w:t>
      </w:r>
      <w:r w:rsidRPr="004D0D7C">
        <w:t>de</w:t>
      </w:r>
      <w:r w:rsidRPr="004D0D7C">
        <w:rPr>
          <w:color w:val="FF0000"/>
        </w:rPr>
        <w:t xml:space="preserve"> </w:t>
      </w:r>
      <w:r w:rsidR="004D0D7C">
        <w:rPr>
          <w:color w:val="FF0000"/>
        </w:rPr>
        <w:t>[</w:t>
      </w:r>
      <w:r w:rsidR="0012105F" w:rsidRPr="004D0D7C">
        <w:rPr>
          <w:color w:val="FF0000"/>
        </w:rPr>
        <w:t>ANO</w:t>
      </w:r>
      <w:r w:rsidR="004D0D7C">
        <w:rPr>
          <w:color w:val="FF0000"/>
        </w:rPr>
        <w:t>]</w:t>
      </w:r>
      <w:r w:rsidRPr="004D0D7C">
        <w:rPr>
          <w:color w:val="FF0000"/>
        </w:rPr>
        <w:t xml:space="preserve"> </w:t>
      </w:r>
      <w:r w:rsidRPr="006310F1">
        <w:t>prorrogou os trabal</w:t>
      </w:r>
      <w:r w:rsidR="0012105F" w:rsidRPr="006310F1">
        <w:t>hos da CPAR por mais 180</w:t>
      </w:r>
      <w:r w:rsidR="00C84BD0">
        <w:t xml:space="preserve"> (cento e oitenta)</w:t>
      </w:r>
      <w:r w:rsidR="0012105F" w:rsidRPr="006310F1">
        <w:t xml:space="preserve"> dias (Id documento</w:t>
      </w:r>
      <w:r w:rsidRPr="006310F1">
        <w:t xml:space="preserve">). </w:t>
      </w:r>
    </w:p>
    <w:p w14:paraId="745DA880" w14:textId="11A3A2AB" w:rsidR="000C78C8" w:rsidRPr="006310F1" w:rsidRDefault="000C78C8" w:rsidP="006310F1">
      <w:pPr>
        <w:jc w:val="both"/>
      </w:pPr>
      <w:r w:rsidRPr="006310F1">
        <w:lastRenderedPageBreak/>
        <w:t xml:space="preserve">Em </w:t>
      </w:r>
      <w:r w:rsidR="0012105F" w:rsidRPr="006310F1">
        <w:t xml:space="preserve">XX/XX/20XX, a </w:t>
      </w:r>
      <w:r w:rsidRPr="006310F1">
        <w:t xml:space="preserve">CPAR decidiu pelo fim da instrução do presente processo e intimou a </w:t>
      </w:r>
      <w:r w:rsidR="00C84BD0">
        <w:t>pessoa jurídica</w:t>
      </w:r>
      <w:r w:rsidRPr="006310F1">
        <w:t xml:space="preserve"> </w:t>
      </w:r>
      <w:r w:rsidR="004D0D7C" w:rsidRPr="004D0D7C">
        <w:rPr>
          <w:color w:val="FF0000"/>
        </w:rPr>
        <w:t>[NOME]</w:t>
      </w:r>
      <w:r w:rsidRPr="006310F1">
        <w:t xml:space="preserve"> para apresentar alegações complementares, devido</w:t>
      </w:r>
      <w:r w:rsidR="0012105F" w:rsidRPr="006310F1">
        <w:t xml:space="preserve"> à</w:t>
      </w:r>
      <w:r w:rsidRPr="006310F1">
        <w:t xml:space="preserve"> anexação de documentos aos autos após sua defesa prévia (</w:t>
      </w:r>
      <w:r w:rsidR="0012105F" w:rsidRPr="006310F1">
        <w:t>Id documento</w:t>
      </w:r>
      <w:r w:rsidRPr="006310F1">
        <w:t xml:space="preserve">). </w:t>
      </w:r>
    </w:p>
    <w:p w14:paraId="48161955" w14:textId="77777777" w:rsidR="0012105F" w:rsidRPr="006310F1" w:rsidRDefault="0012105F" w:rsidP="006310F1">
      <w:pPr>
        <w:jc w:val="both"/>
      </w:pPr>
      <w:r w:rsidRPr="006310F1">
        <w:t>Em XX/XX/20XX</w:t>
      </w:r>
      <w:r w:rsidR="000C78C8" w:rsidRPr="006310F1">
        <w:t>, a defesa apresentou alegações complementares (</w:t>
      </w:r>
      <w:r w:rsidRPr="006310F1">
        <w:t>Id Documento</w:t>
      </w:r>
      <w:r w:rsidR="000C78C8" w:rsidRPr="006310F1">
        <w:t xml:space="preserve">). </w:t>
      </w:r>
    </w:p>
    <w:p w14:paraId="12D69BD6" w14:textId="31597C8E" w:rsidR="000C78C8" w:rsidRPr="006310F1" w:rsidRDefault="000C78C8" w:rsidP="006310F1">
      <w:pPr>
        <w:jc w:val="both"/>
      </w:pPr>
      <w:r w:rsidRPr="006310F1">
        <w:t xml:space="preserve">Em </w:t>
      </w:r>
      <w:r w:rsidR="0012105F" w:rsidRPr="006310F1">
        <w:t>XX/XX/20XX</w:t>
      </w:r>
      <w:r w:rsidRPr="006310F1">
        <w:t>, a CPAR emitiu o Relatório Final (</w:t>
      </w:r>
      <w:r w:rsidR="0012105F" w:rsidRPr="006310F1">
        <w:t>Id Documento</w:t>
      </w:r>
      <w:r w:rsidRPr="006310F1">
        <w:t>),</w:t>
      </w:r>
      <w:r w:rsidR="004D0D7C">
        <w:t xml:space="preserve"> por meio do qual</w:t>
      </w:r>
      <w:r w:rsidRPr="006310F1">
        <w:t xml:space="preserve"> </w:t>
      </w:r>
      <w:r w:rsidR="004D0D7C">
        <w:t>[</w:t>
      </w:r>
      <w:r w:rsidR="0012105F" w:rsidRPr="004D0D7C">
        <w:rPr>
          <w:color w:val="FF0000"/>
        </w:rPr>
        <w:t>ESCREVER CONCLUSÃO SOBRE O MÉRITO</w:t>
      </w:r>
      <w:r w:rsidR="004D0D7C">
        <w:rPr>
          <w:color w:val="FF0000"/>
        </w:rPr>
        <w:t>]</w:t>
      </w:r>
      <w:r w:rsidRPr="006310F1">
        <w:t xml:space="preserve">, e encerrou seus trabalhos </w:t>
      </w:r>
      <w:r w:rsidR="00014398" w:rsidRPr="006310F1">
        <w:t xml:space="preserve">por meio da Ata nº XXX </w:t>
      </w:r>
      <w:r w:rsidRPr="006310F1">
        <w:t>(</w:t>
      </w:r>
      <w:r w:rsidR="0012105F" w:rsidRPr="006310F1">
        <w:t>Id do Documento</w:t>
      </w:r>
      <w:r w:rsidRPr="006310F1">
        <w:t xml:space="preserve">). </w:t>
      </w:r>
    </w:p>
    <w:p w14:paraId="4E251EEF" w14:textId="5436BF52" w:rsidR="000C78C8" w:rsidRPr="006310F1" w:rsidRDefault="000C78C8" w:rsidP="006310F1">
      <w:pPr>
        <w:jc w:val="both"/>
      </w:pPr>
      <w:r w:rsidRPr="006310F1">
        <w:t xml:space="preserve">Em </w:t>
      </w:r>
      <w:r w:rsidR="0012105F" w:rsidRPr="006310F1">
        <w:t>XX/XX/20XX</w:t>
      </w:r>
      <w:r w:rsidRPr="006310F1">
        <w:t xml:space="preserve">, a </w:t>
      </w:r>
      <w:r w:rsidR="00C84BD0">
        <w:t>pessoa jurídica</w:t>
      </w:r>
      <w:r w:rsidRPr="006310F1">
        <w:t xml:space="preserve"> </w:t>
      </w:r>
      <w:r w:rsidR="004D0D7C" w:rsidRPr="004D0D7C">
        <w:rPr>
          <w:color w:val="FF0000"/>
        </w:rPr>
        <w:t>[</w:t>
      </w:r>
      <w:r w:rsidR="0012105F" w:rsidRPr="004D0D7C">
        <w:rPr>
          <w:color w:val="FF0000"/>
        </w:rPr>
        <w:t>NOME</w:t>
      </w:r>
      <w:r w:rsidR="004D0D7C" w:rsidRPr="004D0D7C">
        <w:rPr>
          <w:color w:val="FF0000"/>
        </w:rPr>
        <w:t>]</w:t>
      </w:r>
      <w:r w:rsidRPr="006310F1">
        <w:t xml:space="preserve"> foi intimada para,</w:t>
      </w:r>
      <w:r w:rsidR="004D0D7C">
        <w:t xml:space="preserve"> querendo,</w:t>
      </w:r>
      <w:r w:rsidRPr="006310F1">
        <w:t xml:space="preserve"> </w:t>
      </w:r>
      <w:r w:rsidR="004D0D7C">
        <w:t xml:space="preserve">apresentar </w:t>
      </w:r>
      <w:r w:rsidRPr="006310F1">
        <w:t>manifesta</w:t>
      </w:r>
      <w:r w:rsidR="004D0D7C">
        <w:t>ção</w:t>
      </w:r>
      <w:r w:rsidRPr="006310F1">
        <w:t xml:space="preserve"> a respeito do Relatório Final (</w:t>
      </w:r>
      <w:r w:rsidR="0012105F" w:rsidRPr="006310F1">
        <w:t>Id Documento</w:t>
      </w:r>
      <w:r w:rsidRPr="006310F1">
        <w:t>)</w:t>
      </w:r>
      <w:r w:rsidR="004D0D7C">
        <w:t xml:space="preserve">, no prazo de </w:t>
      </w:r>
      <w:r w:rsidR="00C84BD0">
        <w:t>10 (</w:t>
      </w:r>
      <w:r w:rsidR="004D0D7C">
        <w:t>dez</w:t>
      </w:r>
      <w:r w:rsidR="00C84BD0">
        <w:t>)</w:t>
      </w:r>
      <w:r w:rsidR="004D0D7C">
        <w:t xml:space="preserve"> dias</w:t>
      </w:r>
      <w:r w:rsidRPr="006310F1">
        <w:t xml:space="preserve">. </w:t>
      </w:r>
    </w:p>
    <w:p w14:paraId="01208787" w14:textId="77777777" w:rsidR="000C78C8" w:rsidRPr="006310F1" w:rsidRDefault="000C78C8" w:rsidP="006310F1">
      <w:pPr>
        <w:jc w:val="both"/>
      </w:pPr>
      <w:r w:rsidRPr="006310F1">
        <w:t xml:space="preserve">Em </w:t>
      </w:r>
      <w:r w:rsidR="0012105F" w:rsidRPr="006310F1">
        <w:t>XX/XX/20XX</w:t>
      </w:r>
      <w:r w:rsidRPr="006310F1">
        <w:t>, a defesa apresentou Alegações Finais (</w:t>
      </w:r>
      <w:r w:rsidR="0012105F" w:rsidRPr="006310F1">
        <w:t>Id documento</w:t>
      </w:r>
      <w:r w:rsidRPr="006310F1">
        <w:t xml:space="preserve">). </w:t>
      </w:r>
    </w:p>
    <w:p w14:paraId="57FBEB35" w14:textId="77777777" w:rsidR="000C78C8" w:rsidRPr="006310F1" w:rsidRDefault="000C78C8" w:rsidP="006310F1">
      <w:pPr>
        <w:jc w:val="both"/>
      </w:pPr>
      <w:r w:rsidRPr="006310F1">
        <w:t>É o breve Relato.</w:t>
      </w:r>
    </w:p>
    <w:p w14:paraId="767B2DB0" w14:textId="77777777" w:rsidR="009D4085" w:rsidRPr="006310F1" w:rsidRDefault="009D4085" w:rsidP="006310F1">
      <w:pPr>
        <w:jc w:val="both"/>
      </w:pPr>
    </w:p>
    <w:p w14:paraId="6E94B1A5" w14:textId="77777777" w:rsidR="009D4085" w:rsidRPr="006310F1" w:rsidRDefault="00014398" w:rsidP="006310F1">
      <w:pPr>
        <w:jc w:val="both"/>
        <w:rPr>
          <w:b/>
        </w:rPr>
      </w:pPr>
      <w:r w:rsidRPr="006310F1">
        <w:rPr>
          <w:b/>
        </w:rPr>
        <w:t xml:space="preserve">ANÁLISE DA </w:t>
      </w:r>
      <w:r w:rsidR="009D4085" w:rsidRPr="006310F1">
        <w:rPr>
          <w:b/>
        </w:rPr>
        <w:t>REGULARIDADE FORMAL DO PAR</w:t>
      </w:r>
    </w:p>
    <w:p w14:paraId="596FF8C2" w14:textId="77777777" w:rsidR="00DD1204" w:rsidRPr="006310F1" w:rsidRDefault="00DD1204" w:rsidP="006310F1">
      <w:pPr>
        <w:jc w:val="both"/>
      </w:pPr>
      <w:r w:rsidRPr="006310F1">
        <w:tab/>
        <w:t xml:space="preserve">Da análise dos autos, verifica-se que os trabalhos conduzidos pela CPAR observaram o rito previsto nas normas vigentes à época (conforme a IN CGU n° 13/2019), bem como os princípios do contraditório e da ampla defesa, previstos no art. 5º, inciso LV, da CF/88. </w:t>
      </w:r>
    </w:p>
    <w:p w14:paraId="37A70105" w14:textId="49065925" w:rsidR="00DD1204" w:rsidRPr="006310F1" w:rsidRDefault="00DD1204" w:rsidP="006310F1">
      <w:pPr>
        <w:ind w:firstLine="708"/>
        <w:jc w:val="both"/>
      </w:pPr>
      <w:r w:rsidRPr="006310F1">
        <w:t xml:space="preserve">A portaria de instauração (Id Documento) foi publicada de acordo com o art. 13 da IN CGU n° 13/2019, contendo o nome, o cargo e a matrícula dos membros integrantes da Comissão, a indicação de seu presidente, o número do processo, o prazo de conclusão dos trabalhos, o nome empresarial e o CNPJ da pessoa jurídica processada. O PAR foi instaurado pelo </w:t>
      </w:r>
      <w:r w:rsidR="004D0D7C" w:rsidRPr="004D0D7C">
        <w:rPr>
          <w:color w:val="FF0000"/>
        </w:rPr>
        <w:t>[</w:t>
      </w:r>
      <w:r w:rsidR="004D0D7C">
        <w:rPr>
          <w:color w:val="FF0000"/>
        </w:rPr>
        <w:t xml:space="preserve">NOME DA </w:t>
      </w:r>
      <w:r w:rsidR="004D0D7C" w:rsidRPr="004D0D7C">
        <w:rPr>
          <w:color w:val="FF0000"/>
        </w:rPr>
        <w:t>AUTORIDADE</w:t>
      </w:r>
      <w:r w:rsidR="00C84BD0">
        <w:rPr>
          <w:color w:val="FF0000"/>
        </w:rPr>
        <w:t xml:space="preserve"> COMPETENTE</w:t>
      </w:r>
      <w:r w:rsidR="004D0D7C" w:rsidRPr="004D0D7C">
        <w:rPr>
          <w:color w:val="FF0000"/>
        </w:rPr>
        <w:t>]</w:t>
      </w:r>
      <w:r w:rsidRPr="006310F1">
        <w:t xml:space="preserve">, conforme delegação prevista no art. 30, I, da IN CGU nº 13/2019. Posteriormente, a Portaria de prorrogação (Id Documento), também da lavra do </w:t>
      </w:r>
      <w:r w:rsidR="004D0D7C" w:rsidRPr="004D0D7C">
        <w:rPr>
          <w:color w:val="FF0000"/>
        </w:rPr>
        <w:t>[NOME DA AUTORIDADE</w:t>
      </w:r>
      <w:r w:rsidR="00C84BD0">
        <w:rPr>
          <w:color w:val="FF0000"/>
        </w:rPr>
        <w:t xml:space="preserve"> COMPETENTE</w:t>
      </w:r>
      <w:r w:rsidR="004D0D7C" w:rsidRPr="004D0D7C">
        <w:rPr>
          <w:color w:val="FF0000"/>
        </w:rPr>
        <w:t>]</w:t>
      </w:r>
      <w:r w:rsidRPr="006310F1">
        <w:t xml:space="preserve">, seguiu os mesmos normativos vigentes. Verifica-se, assim, a regularidade do processo sob este ponto de vista, pois as portarias de instauração e prorrogação foram emitidas por autoridade competente. </w:t>
      </w:r>
    </w:p>
    <w:p w14:paraId="2F7B8A49" w14:textId="41034652" w:rsidR="00DD1204" w:rsidRPr="006310F1" w:rsidRDefault="00DD1204" w:rsidP="006310F1">
      <w:pPr>
        <w:ind w:firstLine="708"/>
        <w:jc w:val="both"/>
      </w:pPr>
      <w:r w:rsidRPr="006310F1">
        <w:t xml:space="preserve">O termo de indiciação foi elaborado em conformidade com os requisitos previstos no artigo 17 da IN CGU n° 13/2019 (descrição clara e objetiva do ato lesivo imputado, apontamento das provas e o enquadramento legal), e a </w:t>
      </w:r>
      <w:r w:rsidR="004D0D7C">
        <w:t xml:space="preserve">pessoa jurídica indiciada </w:t>
      </w:r>
      <w:r w:rsidRPr="006310F1">
        <w:t>foi devidamente notificad</w:t>
      </w:r>
      <w:r w:rsidR="004D0D7C">
        <w:t>a</w:t>
      </w:r>
      <w:r w:rsidRPr="006310F1">
        <w:t xml:space="preserve"> das acusações, de acordo com o art. 18 da IN CGU n° 13/2019, assegurando a ampla ciência</w:t>
      </w:r>
      <w:r w:rsidR="004D0D7C">
        <w:t xml:space="preserve"> dos fatos</w:t>
      </w:r>
      <w:r w:rsidRPr="006310F1">
        <w:t xml:space="preserve"> e </w:t>
      </w:r>
      <w:r w:rsidR="004D0D7C">
        <w:t xml:space="preserve">a </w:t>
      </w:r>
      <w:r w:rsidRPr="006310F1">
        <w:t>possibilidade de manifestação.</w:t>
      </w:r>
    </w:p>
    <w:p w14:paraId="3174D043" w14:textId="77777777" w:rsidR="00DD1204" w:rsidRPr="006310F1" w:rsidRDefault="00DD1204" w:rsidP="006310F1">
      <w:pPr>
        <w:ind w:firstLine="708"/>
        <w:jc w:val="both"/>
      </w:pPr>
      <w:r w:rsidRPr="006310F1">
        <w:t>Em se tratando da observância aos princípios do contraditório e da ampla defesa, foi oportunizado ao indiciado amplo e irrestrito acesso aos autos, possibilitando-se a sua visualização integral e o peticionamento eletrônico. Ao processado foi garantida a participação nos atos processuais realizados e o direito de livremente inquirir as testemunhas arroladas, além da produção de provas documentais.</w:t>
      </w:r>
    </w:p>
    <w:p w14:paraId="69666797" w14:textId="133DEFD9" w:rsidR="00DD1204" w:rsidRPr="006310F1" w:rsidRDefault="00DD1204" w:rsidP="006310F1">
      <w:pPr>
        <w:ind w:firstLine="708"/>
        <w:jc w:val="both"/>
      </w:pPr>
      <w:r w:rsidRPr="006310F1">
        <w:lastRenderedPageBreak/>
        <w:t>Tiveram a oportunidade, ainda, de apresentar defesa e demais documentos julgados oportunos, bem como as alegações finais, garantido o exercício da ampla defesa, essencial à condução do PAR.</w:t>
      </w:r>
    </w:p>
    <w:p w14:paraId="18A0F01D" w14:textId="600F5028" w:rsidR="00DD1204" w:rsidRPr="006310F1" w:rsidRDefault="00DD1204" w:rsidP="006310F1">
      <w:pPr>
        <w:ind w:firstLine="708"/>
        <w:jc w:val="both"/>
      </w:pPr>
      <w:r w:rsidRPr="006310F1">
        <w:t xml:space="preserve">O Relatório Final, por sua vez, mencionou as provas em que se baseou a CPAR para a formação de sua convicção e enfrentou todas as alegações apresentadas pela defesa, concluindo, ao final, pela </w:t>
      </w:r>
      <w:r w:rsidR="00054A71">
        <w:t xml:space="preserve">condenação da </w:t>
      </w:r>
      <w:r w:rsidR="00C84BD0">
        <w:t>pessoa jurídica</w:t>
      </w:r>
      <w:r w:rsidRPr="006310F1">
        <w:t>.</w:t>
      </w:r>
    </w:p>
    <w:p w14:paraId="71283D5B" w14:textId="77777777" w:rsidR="00014398" w:rsidRPr="006310F1" w:rsidRDefault="00014398" w:rsidP="006310F1">
      <w:pPr>
        <w:ind w:firstLine="708"/>
        <w:jc w:val="both"/>
      </w:pPr>
      <w:r w:rsidRPr="006310F1">
        <w:t>Ressalta-se que a defesa utilizou de forma tempestiva a faculdade de apresentar Alegações Finais a respeito das conclusões do Relatório Final.</w:t>
      </w:r>
    </w:p>
    <w:p w14:paraId="2FC6CE6F" w14:textId="77777777" w:rsidR="00014398" w:rsidRPr="006310F1" w:rsidRDefault="00014398" w:rsidP="006310F1">
      <w:pPr>
        <w:ind w:firstLine="708"/>
        <w:jc w:val="both"/>
      </w:pPr>
      <w:r w:rsidRPr="006310F1">
        <w:t>Em razão do exposto</w:t>
      </w:r>
      <w:r w:rsidRPr="006310F1">
        <w:rPr>
          <w:b/>
        </w:rPr>
        <w:t xml:space="preserve">, </w:t>
      </w:r>
      <w:r w:rsidRPr="00054A71">
        <w:rPr>
          <w:bCs/>
        </w:rPr>
        <w:t>conclui-se pela regularidade procedimental do presente PAR</w:t>
      </w:r>
      <w:r w:rsidRPr="006310F1">
        <w:t>.</w:t>
      </w:r>
    </w:p>
    <w:p w14:paraId="78EA5442" w14:textId="77777777" w:rsidR="00B610A3" w:rsidRPr="006310F1" w:rsidRDefault="00B610A3" w:rsidP="006310F1">
      <w:pPr>
        <w:jc w:val="both"/>
      </w:pPr>
    </w:p>
    <w:p w14:paraId="50AF634F" w14:textId="77777777" w:rsidR="00B610A3" w:rsidRDefault="00B664DB" w:rsidP="006310F1">
      <w:pPr>
        <w:jc w:val="both"/>
        <w:rPr>
          <w:b/>
        </w:rPr>
      </w:pPr>
      <w:r w:rsidRPr="006310F1">
        <w:rPr>
          <w:b/>
        </w:rPr>
        <w:t xml:space="preserve">ANÁLISE DO </w:t>
      </w:r>
      <w:r w:rsidR="00B610A3" w:rsidRPr="006310F1">
        <w:rPr>
          <w:b/>
        </w:rPr>
        <w:t>MÉRITO</w:t>
      </w:r>
    </w:p>
    <w:p w14:paraId="7381A6F0" w14:textId="5853B8F6" w:rsidR="00C44AD3" w:rsidRDefault="00C44AD3" w:rsidP="006310F1">
      <w:pPr>
        <w:jc w:val="both"/>
      </w:pPr>
      <w:r>
        <w:t xml:space="preserve">(Neste tópico, deve-se realizar um compilado das conclusões acerca do mérito presentes no Relatório Final em relação ao conteúdo da defesa escrita e/ou </w:t>
      </w:r>
      <w:r w:rsidR="004D0D7C">
        <w:t xml:space="preserve">alegações </w:t>
      </w:r>
      <w:r>
        <w:t>complementar</w:t>
      </w:r>
      <w:r w:rsidR="004D0D7C">
        <w:t>es</w:t>
      </w:r>
      <w:r>
        <w:t xml:space="preserve"> apresentadas</w:t>
      </w:r>
      <w:r w:rsidR="00170F97">
        <w:t xml:space="preserve"> pela defesa</w:t>
      </w:r>
      <w:r>
        <w:t xml:space="preserve"> durante a instrução processual).</w:t>
      </w:r>
    </w:p>
    <w:p w14:paraId="7F14AB3F" w14:textId="42C27577" w:rsidR="00170F97" w:rsidRPr="00170F97" w:rsidRDefault="00C44AD3" w:rsidP="007B198A">
      <w:pPr>
        <w:jc w:val="both"/>
        <w:rPr>
          <w:rStyle w:val="eop"/>
          <w:rFonts w:cstheme="minorHAnsi"/>
        </w:rPr>
      </w:pPr>
      <w:r>
        <w:t xml:space="preserve">(Em seguida, caso a </w:t>
      </w:r>
      <w:r w:rsidR="00C84BD0">
        <w:t>pessoa jurídica</w:t>
      </w:r>
      <w:r>
        <w:t xml:space="preserve"> tenha utilizad</w:t>
      </w:r>
      <w:r w:rsidR="00C84BD0">
        <w:t>o</w:t>
      </w:r>
      <w:r>
        <w:t xml:space="preserve"> sua faculdade de apresentar Alegações Finais às conclusões do Relatório Final, deve-se realizar uma análise conclusiva sobre a procedência ou não dos argumentos trazidos pela defesa</w:t>
      </w:r>
      <w:r w:rsidR="00170F97">
        <w:t xml:space="preserve"> nesse momento processual</w:t>
      </w:r>
      <w:r>
        <w:t>.</w:t>
      </w:r>
      <w:r w:rsidR="007B198A">
        <w:t xml:space="preserve"> </w:t>
      </w:r>
      <w:r w:rsidR="00170F97">
        <w:rPr>
          <w:rStyle w:val="normaltextrun"/>
          <w:rFonts w:cstheme="minorHAnsi"/>
        </w:rPr>
        <w:t>N</w:t>
      </w:r>
      <w:r w:rsidR="00170F97" w:rsidRPr="00170F97">
        <w:rPr>
          <w:rStyle w:val="normaltextrun"/>
          <w:rFonts w:cstheme="minorHAnsi"/>
        </w:rPr>
        <w:t>este tópico</w:t>
      </w:r>
      <w:r w:rsidR="004D0D7C">
        <w:rPr>
          <w:rStyle w:val="normaltextrun"/>
          <w:rFonts w:cstheme="minorHAnsi"/>
        </w:rPr>
        <w:t>,</w:t>
      </w:r>
      <w:r w:rsidR="00170F97" w:rsidRPr="00170F97">
        <w:rPr>
          <w:rStyle w:val="normaltextrun"/>
          <w:rFonts w:cstheme="minorHAnsi"/>
        </w:rPr>
        <w:t xml:space="preserve"> é contumaz os argumentos serem repetitivos ao longo das peças. </w:t>
      </w:r>
      <w:r w:rsidR="00170F97">
        <w:rPr>
          <w:rStyle w:val="normaltextrun"/>
          <w:rFonts w:cstheme="minorHAnsi"/>
        </w:rPr>
        <w:t>Recomenda-se c</w:t>
      </w:r>
      <w:r w:rsidR="00170F97" w:rsidRPr="00170F97">
        <w:rPr>
          <w:rStyle w:val="normaltextrun"/>
          <w:rFonts w:cstheme="minorHAnsi"/>
        </w:rPr>
        <w:t>onsolidar esses argumentos e tratá-los em blocos, ainda que divirjam dos tópicos indicados nas peças de defesa).</w:t>
      </w:r>
      <w:r w:rsidR="00170F97" w:rsidRPr="00170F97">
        <w:rPr>
          <w:rStyle w:val="eop"/>
          <w:rFonts w:cstheme="minorHAnsi"/>
        </w:rPr>
        <w:t> </w:t>
      </w:r>
    </w:p>
    <w:p w14:paraId="56FA8F6A" w14:textId="77777777" w:rsidR="00170F97" w:rsidRPr="00170F97" w:rsidRDefault="00170F97" w:rsidP="00170F9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55CB557" w14:textId="5D19C431" w:rsidR="00170F97" w:rsidRPr="00B579A4" w:rsidRDefault="00170F97" w:rsidP="00170F97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70F9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Argumento 1: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(resumir o argumento 1 </w:t>
      </w:r>
      <w:r w:rsidRPr="00170F97">
        <w:rPr>
          <w:rStyle w:val="normaltextrun"/>
          <w:rFonts w:asciiTheme="minorHAnsi" w:hAnsiTheme="minorHAnsi" w:cstheme="minorHAnsi"/>
          <w:iCs/>
          <w:sz w:val="22"/>
          <w:szCs w:val="22"/>
        </w:rPr>
        <w:t>da pessoa jurídica acusada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).</w:t>
      </w:r>
    </w:p>
    <w:p w14:paraId="30A5B0A9" w14:textId="7D98C3BF" w:rsidR="00170F97" w:rsidRPr="00B579A4" w:rsidRDefault="00B579A4" w:rsidP="0057336B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B579A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Análise do Argumento 1: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0F97" w:rsidRPr="00B579A4">
        <w:rPr>
          <w:rStyle w:val="normaltextrun"/>
          <w:rFonts w:asciiTheme="minorHAnsi" w:hAnsiTheme="minorHAnsi" w:cstheme="minorHAnsi"/>
          <w:sz w:val="22"/>
          <w:szCs w:val="22"/>
        </w:rPr>
        <w:t xml:space="preserve">(proceder à análise </w:t>
      </w:r>
      <w:r w:rsidR="00170F97" w:rsidRPr="00B579A4">
        <w:rPr>
          <w:rStyle w:val="normaltextrun"/>
          <w:rFonts w:asciiTheme="minorHAnsi" w:hAnsiTheme="minorHAnsi" w:cstheme="minorHAnsi"/>
          <w:iCs/>
          <w:sz w:val="22"/>
          <w:szCs w:val="22"/>
        </w:rPr>
        <w:t>pró-argumento 1 ou contra-argumento 1, a depender, respectivamente, da concordância ou discordância com o argumento 1 da pessoa jurídica acusada</w:t>
      </w:r>
      <w:r w:rsidR="00170F97" w:rsidRPr="00B579A4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F770601" w14:textId="1A1F32EF" w:rsidR="00170F97" w:rsidRDefault="00170F97" w:rsidP="00170F9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Diante do exposto,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acata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/refuta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esta argumentação da defesa (apresentar o fundamento da análise, com base principal na lei em sentido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amplo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de forma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acessória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na doutrina, jurisprudência, costumes e precedentes normativos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BD1C272" w14:textId="77777777" w:rsidR="00B579A4" w:rsidRDefault="00B579A4" w:rsidP="00170F9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37A83F" w14:textId="7624C6BB" w:rsidR="00B579A4" w:rsidRPr="00B579A4" w:rsidRDefault="00B579A4" w:rsidP="00B579A4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70F9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Argumento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Pr="00170F9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(resumir o argumento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70F97">
        <w:rPr>
          <w:rStyle w:val="normaltextrun"/>
          <w:rFonts w:asciiTheme="minorHAnsi" w:hAnsiTheme="minorHAnsi" w:cstheme="minorHAnsi"/>
          <w:iCs/>
          <w:sz w:val="22"/>
          <w:szCs w:val="22"/>
        </w:rPr>
        <w:t>da pessoa jurídica acusada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).</w:t>
      </w:r>
    </w:p>
    <w:p w14:paraId="3D3E4324" w14:textId="3421267F" w:rsidR="00B579A4" w:rsidRPr="00B579A4" w:rsidRDefault="00B579A4" w:rsidP="00B579A4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B579A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Análise do Argumento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Pr="00B579A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79A4">
        <w:rPr>
          <w:rStyle w:val="normaltextrun"/>
          <w:rFonts w:asciiTheme="minorHAnsi" w:hAnsiTheme="minorHAnsi" w:cstheme="minorHAnsi"/>
          <w:sz w:val="22"/>
          <w:szCs w:val="22"/>
        </w:rPr>
        <w:t xml:space="preserve">(proceder à análise </w:t>
      </w:r>
      <w:r w:rsidRPr="00B579A4">
        <w:rPr>
          <w:rStyle w:val="normaltextrun"/>
          <w:rFonts w:asciiTheme="minorHAnsi" w:hAnsiTheme="minorHAnsi" w:cstheme="minorHAnsi"/>
          <w:iCs/>
          <w:sz w:val="22"/>
          <w:szCs w:val="22"/>
        </w:rPr>
        <w:t>pró-argumento 1 ou contra-argumento 1, a depender, respectivamente, da concordância ou discordância com o argumento 1 da pessoa jurídica acusada</w:t>
      </w:r>
      <w:r w:rsidRPr="00B579A4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30CF200" w14:textId="77777777" w:rsidR="00B579A4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Diante do exposto,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acata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/refuta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esta argumentação da defesa (apresentar o fundamento da análise, com base principal na lei em sentido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amplo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de forma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acessória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na doutrina, jurisprudência, costumes e precedentes normativos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A3FC807" w14:textId="77777777" w:rsidR="00B579A4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145BC6" w14:textId="7A92B946" w:rsidR="00B579A4" w:rsidRPr="00B579A4" w:rsidRDefault="00B579A4" w:rsidP="00B579A4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70F9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Argumento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170F9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(resumir o argumento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70F97">
        <w:rPr>
          <w:rStyle w:val="normaltextrun"/>
          <w:rFonts w:asciiTheme="minorHAnsi" w:hAnsiTheme="minorHAnsi" w:cstheme="minorHAnsi"/>
          <w:iCs/>
          <w:sz w:val="22"/>
          <w:szCs w:val="22"/>
        </w:rPr>
        <w:t>da pessoa jurídica acusada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).</w:t>
      </w:r>
    </w:p>
    <w:p w14:paraId="6411BBF4" w14:textId="03F5BA32" w:rsidR="00B579A4" w:rsidRPr="00B579A4" w:rsidRDefault="00B579A4" w:rsidP="00B579A4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B579A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Análise do Argumento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579A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79A4">
        <w:rPr>
          <w:rStyle w:val="normaltextrun"/>
          <w:rFonts w:asciiTheme="minorHAnsi" w:hAnsiTheme="minorHAnsi" w:cstheme="minorHAnsi"/>
          <w:sz w:val="22"/>
          <w:szCs w:val="22"/>
        </w:rPr>
        <w:t xml:space="preserve">(proceder à análise </w:t>
      </w:r>
      <w:r w:rsidRPr="00B579A4">
        <w:rPr>
          <w:rStyle w:val="normaltextrun"/>
          <w:rFonts w:asciiTheme="minorHAnsi" w:hAnsiTheme="minorHAnsi" w:cstheme="minorHAnsi"/>
          <w:iCs/>
          <w:sz w:val="22"/>
          <w:szCs w:val="22"/>
        </w:rPr>
        <w:t>pró-argumento 1 ou contra-argumento 1, a depender, respectivamente, da concordância ou discordância com o argumento 1 da pessoa jurídica acusada</w:t>
      </w:r>
      <w:r w:rsidRPr="00B579A4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6F47AB6" w14:textId="04F4B615" w:rsidR="00B579A4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Diante do exposto,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acata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/refuta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-se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esta argumentação da defesa (apresentar o fundamento da análise, com base principal na lei em sentido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amplo 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de forma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acessória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 xml:space="preserve"> na doutrina, jurisprudência, costumes e precedentes normativos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170F97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FC977F1" w14:textId="7458F070" w:rsidR="00B579A4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t>[...]</w:t>
      </w:r>
    </w:p>
    <w:p w14:paraId="667ED13C" w14:textId="30F508A1" w:rsidR="00B160A4" w:rsidRDefault="00B160A4" w:rsidP="00B579A4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t>[...]</w:t>
      </w:r>
    </w:p>
    <w:p w14:paraId="63951DD1" w14:textId="77777777" w:rsidR="00B579A4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22055E6E" w14:textId="77777777" w:rsidR="00B579A4" w:rsidRPr="00C44AD3" w:rsidRDefault="00B579A4" w:rsidP="00B579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2D6F92E1" w14:textId="40F11481" w:rsidR="009770D1" w:rsidRPr="006310F1" w:rsidRDefault="009770D1" w:rsidP="006310F1">
      <w:pPr>
        <w:jc w:val="both"/>
        <w:rPr>
          <w:b/>
        </w:rPr>
      </w:pPr>
      <w:r>
        <w:rPr>
          <w:b/>
        </w:rPr>
        <w:t>ANÁLISE DAS PENALIDADES</w:t>
      </w:r>
      <w:r w:rsidR="00B579A4">
        <w:rPr>
          <w:b/>
        </w:rPr>
        <w:t xml:space="preserve"> SUGERIDAS</w:t>
      </w:r>
    </w:p>
    <w:p w14:paraId="2C628EFE" w14:textId="1F3DF1A5" w:rsidR="00B610A3" w:rsidRDefault="009770D1" w:rsidP="006310F1">
      <w:pPr>
        <w:jc w:val="both"/>
      </w:pPr>
      <w:r>
        <w:t>(Caso a CPAR tenha concluído pela recomendação da condenação da pessoa jurídica, com a consequente aplicação de penalidades, deve-se utilizar esse tópico para avaliar se as sanções sugeridas estão de acordo com a legislação aplicável e se houve a adequada aplicação da respectiva dosimetria. Caso se identifiquem inconformidades, deve-se sugerir correções de forma fundamentada)</w:t>
      </w:r>
      <w:r w:rsidR="00B579A4">
        <w:t>.</w:t>
      </w:r>
    </w:p>
    <w:p w14:paraId="07B6FD6D" w14:textId="77777777" w:rsidR="007B198A" w:rsidRDefault="007B198A" w:rsidP="006310F1">
      <w:pPr>
        <w:jc w:val="both"/>
      </w:pPr>
    </w:p>
    <w:p w14:paraId="2D22C331" w14:textId="15BBCAD6" w:rsidR="007B198A" w:rsidRPr="007B198A" w:rsidRDefault="007B198A" w:rsidP="006310F1">
      <w:pPr>
        <w:jc w:val="both"/>
        <w:rPr>
          <w:b/>
          <w:bCs/>
        </w:rPr>
      </w:pPr>
      <w:r w:rsidRPr="007B198A">
        <w:rPr>
          <w:b/>
          <w:bCs/>
        </w:rPr>
        <w:t>ANÁLISE PRESCRICIONAL</w:t>
      </w:r>
    </w:p>
    <w:p w14:paraId="5C14642A" w14:textId="4B63BB85" w:rsidR="00B664DB" w:rsidRDefault="007B198A" w:rsidP="006310F1">
      <w:pPr>
        <w:jc w:val="both"/>
      </w:pPr>
      <w:r>
        <w:t>(Neste tópico, deve ser realizada a análise do prazo prescricional, de modo a evidenciar a viabilidade do processamento administrativo e da imposição das eventuais penalidades sugeridas).</w:t>
      </w:r>
    </w:p>
    <w:p w14:paraId="347812C4" w14:textId="77777777" w:rsidR="007B198A" w:rsidRPr="006310F1" w:rsidRDefault="007B198A" w:rsidP="006310F1">
      <w:pPr>
        <w:jc w:val="both"/>
      </w:pPr>
    </w:p>
    <w:p w14:paraId="15537A73" w14:textId="77777777" w:rsidR="00B610A3" w:rsidRPr="006310F1" w:rsidRDefault="00B610A3" w:rsidP="006310F1">
      <w:pPr>
        <w:jc w:val="both"/>
        <w:rPr>
          <w:b/>
        </w:rPr>
      </w:pPr>
      <w:r w:rsidRPr="006310F1">
        <w:rPr>
          <w:b/>
        </w:rPr>
        <w:t>CONCLUSÃO</w:t>
      </w:r>
    </w:p>
    <w:p w14:paraId="2A17710F" w14:textId="11FF5576" w:rsidR="00B579A4" w:rsidRDefault="006310F1" w:rsidP="00B579A4">
      <w:pPr>
        <w:shd w:val="clear" w:color="auto" w:fill="FFFFFF"/>
        <w:spacing w:before="120" w:after="120" w:line="240" w:lineRule="auto"/>
        <w:jc w:val="both"/>
        <w:rPr>
          <w:rFonts w:cstheme="minorHAnsi"/>
        </w:rPr>
      </w:pPr>
      <w:r w:rsidRPr="006310F1">
        <w:rPr>
          <w:rFonts w:cstheme="minorHAnsi"/>
        </w:rPr>
        <w:t>(</w:t>
      </w:r>
      <w:r w:rsidR="00B579A4">
        <w:rPr>
          <w:rFonts w:cstheme="minorHAnsi"/>
        </w:rPr>
        <w:t>Este tópico d</w:t>
      </w:r>
      <w:r w:rsidRPr="006310F1">
        <w:rPr>
          <w:rFonts w:cstheme="minorHAnsi"/>
        </w:rPr>
        <w:t xml:space="preserve">everá conter a conclusão do analista pela </w:t>
      </w:r>
      <w:r>
        <w:rPr>
          <w:rFonts w:cstheme="minorHAnsi"/>
        </w:rPr>
        <w:t>regularidade</w:t>
      </w:r>
      <w:r w:rsidRPr="006310F1">
        <w:rPr>
          <w:rFonts w:cstheme="minorHAnsi"/>
        </w:rPr>
        <w:t xml:space="preserve"> ou não </w:t>
      </w:r>
      <w:r>
        <w:rPr>
          <w:rFonts w:cstheme="minorHAnsi"/>
        </w:rPr>
        <w:t>do</w:t>
      </w:r>
      <w:r w:rsidRPr="006310F1">
        <w:rPr>
          <w:rFonts w:cstheme="minorHAnsi"/>
        </w:rPr>
        <w:t xml:space="preserve"> processo administrativo de responsabilização. Em caso de </w:t>
      </w:r>
      <w:r>
        <w:rPr>
          <w:rFonts w:cstheme="minorHAnsi"/>
        </w:rPr>
        <w:t>irregularidade</w:t>
      </w:r>
      <w:r w:rsidRPr="006310F1">
        <w:rPr>
          <w:rFonts w:cstheme="minorHAnsi"/>
        </w:rPr>
        <w:t>, sugerir a providência a ser adotada).</w:t>
      </w:r>
    </w:p>
    <w:p w14:paraId="69DB07D4" w14:textId="54E76AFF" w:rsidR="00B579A4" w:rsidRPr="00B160A4" w:rsidRDefault="00B579A4" w:rsidP="00B579A4">
      <w:pPr>
        <w:shd w:val="clear" w:color="auto" w:fill="FFFFFF"/>
        <w:spacing w:before="120" w:after="120" w:line="240" w:lineRule="auto"/>
        <w:ind w:firstLine="1134"/>
        <w:jc w:val="both"/>
        <w:rPr>
          <w:rFonts w:cstheme="minorHAnsi"/>
          <w:color w:val="FF0000"/>
        </w:rPr>
      </w:pPr>
      <w:r w:rsidRPr="00B160A4">
        <w:rPr>
          <w:rFonts w:cstheme="minorHAnsi"/>
          <w:color w:val="FF0000"/>
        </w:rPr>
        <w:t>[Exemplo]</w:t>
      </w:r>
    </w:p>
    <w:p w14:paraId="2939CCEB" w14:textId="54044D79" w:rsidR="00B579A4" w:rsidRPr="00B579A4" w:rsidRDefault="00B579A4" w:rsidP="00B579A4">
      <w:pPr>
        <w:shd w:val="clear" w:color="auto" w:fill="FFFFFF"/>
        <w:spacing w:after="120" w:line="240" w:lineRule="auto"/>
        <w:ind w:firstLine="1134"/>
        <w:jc w:val="both"/>
        <w:rPr>
          <w:rFonts w:cstheme="minorHAnsi"/>
        </w:rPr>
      </w:pPr>
      <w:r w:rsidRPr="00B579A4">
        <w:rPr>
          <w:rFonts w:cstheme="minorHAnsi"/>
        </w:rPr>
        <w:t>Em vista dos argumentos aqui expostos, opina-se pela regularidade do presente Processo Administrativo de Responsabilização.</w:t>
      </w:r>
    </w:p>
    <w:p w14:paraId="11EF0B30" w14:textId="7F192572" w:rsidR="00B579A4" w:rsidRPr="00B579A4" w:rsidRDefault="00B579A4" w:rsidP="00B579A4">
      <w:pPr>
        <w:shd w:val="clear" w:color="auto" w:fill="FFFFFF"/>
        <w:spacing w:after="120" w:line="240" w:lineRule="auto"/>
        <w:ind w:firstLine="1134"/>
        <w:jc w:val="both"/>
        <w:rPr>
          <w:rFonts w:cstheme="minorHAnsi"/>
          <w:color w:val="000000"/>
        </w:rPr>
      </w:pPr>
      <w:r w:rsidRPr="00B579A4">
        <w:rPr>
          <w:rFonts w:cstheme="minorHAnsi"/>
        </w:rPr>
        <w:t>O processo foi conduzido em consonância</w:t>
      </w:r>
      <w:r>
        <w:rPr>
          <w:rFonts w:cstheme="minorHAnsi"/>
        </w:rPr>
        <w:t xml:space="preserve"> </w:t>
      </w:r>
      <w:r w:rsidRPr="00B579A4">
        <w:rPr>
          <w:rFonts w:cstheme="minorHAnsi"/>
          <w:color w:val="000000"/>
        </w:rPr>
        <w:t>com o rito procedimental previsto em lei e normativos infralegais, e com efetiva observância aos princípios do contraditório e da ampla defesa, enquanto consectários do devido processo legal, não se verificando qualquer incidente processual apto a ensejar a nulidade de atos processuais.</w:t>
      </w:r>
    </w:p>
    <w:p w14:paraId="1A8CFE71" w14:textId="41D0FA08" w:rsidR="00B579A4" w:rsidRPr="00B579A4" w:rsidRDefault="00B579A4" w:rsidP="00B579A4">
      <w:pPr>
        <w:pStyle w:val="itemnivel2"/>
        <w:spacing w:before="0" w:beforeAutospacing="0" w:after="120" w:afterAutospacing="0"/>
        <w:ind w:right="120" w:firstLine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79A4">
        <w:rPr>
          <w:rFonts w:asciiTheme="minorHAnsi" w:hAnsiTheme="minorHAnsi" w:cstheme="minorHAnsi"/>
          <w:color w:val="000000"/>
          <w:sz w:val="22"/>
          <w:szCs w:val="22"/>
        </w:rPr>
        <w:t>Ademais, não se vislumbra a existência de fato novo apto a modificar a conclusão a que chegou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 w:rsidRPr="00B579A4">
        <w:rPr>
          <w:rFonts w:asciiTheme="minorHAnsi" w:hAnsiTheme="minorHAnsi" w:cstheme="minorHAnsi"/>
          <w:color w:val="000000"/>
          <w:sz w:val="22"/>
          <w:szCs w:val="22"/>
        </w:rPr>
        <w:t xml:space="preserve"> Comissão de PAR.</w:t>
      </w:r>
    </w:p>
    <w:p w14:paraId="6829A139" w14:textId="6ACC5794" w:rsidR="00B579A4" w:rsidRDefault="00B579A4" w:rsidP="00B579A4">
      <w:pPr>
        <w:pStyle w:val="itemnivel2"/>
        <w:spacing w:before="0" w:beforeAutospacing="0" w:after="120" w:afterAutospacing="0"/>
        <w:ind w:right="120" w:firstLine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79A4">
        <w:rPr>
          <w:rFonts w:asciiTheme="minorHAnsi" w:hAnsiTheme="minorHAnsi" w:cstheme="minorHAnsi"/>
          <w:color w:val="000000"/>
          <w:sz w:val="22"/>
          <w:szCs w:val="22"/>
        </w:rPr>
        <w:t xml:space="preserve">Dessa forma, sugere-se acatar as recomendações feitas pela CPAR em seu Relatório Final, com o encaminhamento dos autos às instâncias superiores desta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Corregedoria-Geral do </w:t>
      </w:r>
      <w:r w:rsidRPr="00B579A4">
        <w:rPr>
          <w:rFonts w:asciiTheme="minorHAnsi" w:hAnsiTheme="minorHAnsi" w:cstheme="minorHAnsi"/>
          <w:color w:val="FF0000"/>
          <w:sz w:val="22"/>
          <w:szCs w:val="22"/>
        </w:rPr>
        <w:t>[NOME DO ÓRGÃO</w:t>
      </w:r>
      <w:r w:rsidR="00C84BD0">
        <w:rPr>
          <w:rFonts w:asciiTheme="minorHAnsi" w:hAnsiTheme="minorHAnsi" w:cstheme="minorHAnsi"/>
          <w:color w:val="FF0000"/>
          <w:sz w:val="22"/>
          <w:szCs w:val="22"/>
        </w:rPr>
        <w:t>/ENTIDADE</w:t>
      </w:r>
      <w:r w:rsidRPr="00B579A4">
        <w:rPr>
          <w:rFonts w:asciiTheme="minorHAnsi" w:hAnsiTheme="minorHAnsi" w:cstheme="minorHAnsi"/>
          <w:color w:val="FF0000"/>
          <w:sz w:val="22"/>
          <w:szCs w:val="22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579A4">
        <w:rPr>
          <w:rFonts w:asciiTheme="minorHAnsi" w:hAnsiTheme="minorHAnsi" w:cstheme="minorHAnsi"/>
          <w:color w:val="000000"/>
          <w:sz w:val="22"/>
          <w:szCs w:val="22"/>
        </w:rPr>
        <w:t>e, estando de acordo, à Consultoria Jurídica para a análise de sua competência, nos termos do art. 13 do Decreto nº 11.129, de 2022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579A4">
        <w:rPr>
          <w:rFonts w:asciiTheme="minorHAnsi" w:hAnsiTheme="minorHAnsi" w:cstheme="minorHAnsi"/>
          <w:color w:val="000000"/>
          <w:sz w:val="22"/>
          <w:szCs w:val="22"/>
        </w:rPr>
        <w:t> e do art. 24 da IN CGU nº 13, de 2019.</w:t>
      </w:r>
    </w:p>
    <w:p w14:paraId="2E62C4BD" w14:textId="39212B6D" w:rsidR="006310F1" w:rsidRDefault="006310F1" w:rsidP="007B198A">
      <w:pPr>
        <w:pStyle w:val="itemnivel2"/>
        <w:spacing w:before="0" w:beforeAutospacing="0" w:after="120" w:afterAutospacing="0"/>
        <w:ind w:right="120" w:firstLine="1134"/>
        <w:jc w:val="both"/>
        <w:rPr>
          <w:rFonts w:cstheme="minorHAnsi"/>
        </w:rPr>
      </w:pPr>
      <w:r w:rsidRPr="00B579A4">
        <w:rPr>
          <w:rFonts w:asciiTheme="minorHAnsi" w:hAnsiTheme="minorHAnsi" w:cstheme="minorHAnsi"/>
          <w:sz w:val="22"/>
          <w:szCs w:val="22"/>
        </w:rPr>
        <w:t xml:space="preserve">À consideração superior. </w:t>
      </w:r>
    </w:p>
    <w:p w14:paraId="1E225FC1" w14:textId="77777777" w:rsidR="006310F1" w:rsidRPr="006310F1" w:rsidRDefault="006310F1" w:rsidP="006310F1">
      <w:pPr>
        <w:shd w:val="clear" w:color="auto" w:fill="FFFFFF"/>
        <w:spacing w:before="120" w:after="120" w:line="240" w:lineRule="auto"/>
        <w:jc w:val="right"/>
        <w:rPr>
          <w:rFonts w:cstheme="minorHAnsi"/>
        </w:rPr>
      </w:pPr>
      <w:r w:rsidRPr="006310F1">
        <w:rPr>
          <w:rFonts w:cstheme="minorHAnsi"/>
        </w:rPr>
        <w:t xml:space="preserve">Local, ___ de _________________ </w:t>
      </w:r>
      <w:proofErr w:type="spellStart"/>
      <w:r w:rsidRPr="006310F1">
        <w:rPr>
          <w:rFonts w:cstheme="minorHAnsi"/>
        </w:rPr>
        <w:t>de</w:t>
      </w:r>
      <w:proofErr w:type="spellEnd"/>
      <w:r w:rsidRPr="006310F1">
        <w:rPr>
          <w:rFonts w:cstheme="minorHAnsi"/>
        </w:rPr>
        <w:t xml:space="preserve"> 20___. </w:t>
      </w:r>
    </w:p>
    <w:p w14:paraId="27C02178" w14:textId="77777777" w:rsidR="006310F1" w:rsidRPr="006310F1" w:rsidRDefault="006310F1" w:rsidP="006310F1">
      <w:pPr>
        <w:shd w:val="clear" w:color="auto" w:fill="FFFFFF"/>
        <w:spacing w:before="120" w:after="120" w:line="240" w:lineRule="auto"/>
        <w:jc w:val="both"/>
        <w:rPr>
          <w:rFonts w:cstheme="minorHAnsi"/>
        </w:rPr>
      </w:pPr>
    </w:p>
    <w:p w14:paraId="10D0AE78" w14:textId="77777777" w:rsidR="006310F1" w:rsidRPr="006310F1" w:rsidRDefault="006310F1" w:rsidP="006310F1">
      <w:pPr>
        <w:shd w:val="clear" w:color="auto" w:fill="FFFFFF"/>
        <w:spacing w:before="120" w:after="120" w:line="240" w:lineRule="auto"/>
        <w:jc w:val="center"/>
        <w:rPr>
          <w:rFonts w:cstheme="minorHAnsi"/>
        </w:rPr>
      </w:pPr>
      <w:r w:rsidRPr="006310F1">
        <w:rPr>
          <w:rFonts w:cstheme="minorHAnsi"/>
          <w:b/>
          <w:bCs/>
        </w:rPr>
        <w:lastRenderedPageBreak/>
        <w:t>NOME</w:t>
      </w:r>
    </w:p>
    <w:p w14:paraId="5F46F333" w14:textId="338AAA25" w:rsidR="00B664DB" w:rsidRDefault="006310F1" w:rsidP="00B160A4">
      <w:pPr>
        <w:shd w:val="clear" w:color="auto" w:fill="FFFFFF"/>
        <w:spacing w:before="120" w:after="120" w:line="240" w:lineRule="auto"/>
        <w:jc w:val="center"/>
      </w:pPr>
      <w:r w:rsidRPr="006310F1">
        <w:rPr>
          <w:rFonts w:cstheme="minorHAnsi"/>
        </w:rPr>
        <w:t>Cargo do servidor/autoridade</w:t>
      </w:r>
    </w:p>
    <w:sectPr w:rsidR="00B66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6611"/>
    <w:multiLevelType w:val="hybridMultilevel"/>
    <w:tmpl w:val="ED8A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B26"/>
    <w:multiLevelType w:val="hybridMultilevel"/>
    <w:tmpl w:val="16564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19F5"/>
    <w:multiLevelType w:val="multilevel"/>
    <w:tmpl w:val="01987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471749">
    <w:abstractNumId w:val="1"/>
  </w:num>
  <w:num w:numId="2" w16cid:durableId="1273517492">
    <w:abstractNumId w:val="0"/>
  </w:num>
  <w:num w:numId="3" w16cid:durableId="39678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85"/>
    <w:rsid w:val="00014398"/>
    <w:rsid w:val="00054A71"/>
    <w:rsid w:val="00075523"/>
    <w:rsid w:val="000959B0"/>
    <w:rsid w:val="000A6059"/>
    <w:rsid w:val="000C78C8"/>
    <w:rsid w:val="000E77CD"/>
    <w:rsid w:val="000F2C7A"/>
    <w:rsid w:val="0012105F"/>
    <w:rsid w:val="00170F97"/>
    <w:rsid w:val="001869DE"/>
    <w:rsid w:val="002041D0"/>
    <w:rsid w:val="0027536D"/>
    <w:rsid w:val="002C0906"/>
    <w:rsid w:val="004D0D7C"/>
    <w:rsid w:val="006310F1"/>
    <w:rsid w:val="00752730"/>
    <w:rsid w:val="007B06F9"/>
    <w:rsid w:val="007B198A"/>
    <w:rsid w:val="00895A90"/>
    <w:rsid w:val="00917E90"/>
    <w:rsid w:val="009770D1"/>
    <w:rsid w:val="009D4085"/>
    <w:rsid w:val="00B160A4"/>
    <w:rsid w:val="00B579A4"/>
    <w:rsid w:val="00B610A3"/>
    <w:rsid w:val="00B664DB"/>
    <w:rsid w:val="00BD0EFA"/>
    <w:rsid w:val="00C44AD3"/>
    <w:rsid w:val="00C84BD0"/>
    <w:rsid w:val="00DD1204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766B"/>
  <w15:docId w15:val="{7DABADDA-4A56-4795-8B46-27E739D0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085"/>
    <w:pPr>
      <w:ind w:left="720"/>
      <w:contextualSpacing/>
    </w:pPr>
  </w:style>
  <w:style w:type="paragraph" w:customStyle="1" w:styleId="paragraph">
    <w:name w:val="paragraph"/>
    <w:basedOn w:val="Normal"/>
    <w:rsid w:val="0017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70F97"/>
  </w:style>
  <w:style w:type="character" w:customStyle="1" w:styleId="eop">
    <w:name w:val="eop"/>
    <w:basedOn w:val="Fontepargpadro"/>
    <w:rsid w:val="00170F97"/>
  </w:style>
  <w:style w:type="paragraph" w:customStyle="1" w:styleId="itemnivel2">
    <w:name w:val="item_nivel2"/>
    <w:basedOn w:val="Normal"/>
    <w:rsid w:val="00B5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Thiago Yudi Takara Ferreira</cp:lastModifiedBy>
  <cp:revision>20</cp:revision>
  <dcterms:created xsi:type="dcterms:W3CDTF">2024-06-24T19:25:00Z</dcterms:created>
  <dcterms:modified xsi:type="dcterms:W3CDTF">2024-07-12T18:07:00Z</dcterms:modified>
</cp:coreProperties>
</file>