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5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5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5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Assunto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Investigação Preliminar Sumária (IPS)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5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Informação: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Oitivas realizadas por videoconferência, dispensando as assinaturas das testemunhas neste termo. Os depoimentos completos foram anexados ao processo por meio de certidão, e este termo registra apenas as informações essenciais ao caso.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285" w:right="0" w:firstLine="0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ind w:left="283.46456692913375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TERMO DE OITIVA DE TESTEMUNHAS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283.464566929133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Aos ___ do ___ de ___ , às ___ horas, por meio de videoconferência realizada pelo sistema Rede Nacional de Ensino e Pesquisa (RNP), estando reunidos os integrantes da Investigação Preliminar Sumária (IPS), designada pela Portaria n° ___ , de ___ /___ /___ , responsável de apurar os fatos constantes no processo nº ___ , COMPARECEU o 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(indicar se aluno, servidor ou empregado terceirizado)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(nome completo)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_____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(cargo)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SIAPE ___,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(se não for servidor, descrever o endereço residencial e o nº de documento válido)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fim de prestar depoimento sobre os fatos relacionados à denúncia/representação constante no processo nº ______, na condição de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TESTEMUNHA.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Questionado(a) se conhece o(a) investigado(a), afirmou que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(SIM/NÃO)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Questionado(a) se, em relação ao(à) investigado(a), ou aos seus respectivos cônjuges, companheiros, parentes e afins até o 3º grau, é amigo(a) íntimo(a) ou inimigo(a) notório(a), afirmou que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(SIM/NÃO)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Questionado(a) se é parente até 3º grau, se atua ou atuou como procurador(a) ou perito(a), ou se tem interesse direto ou indireto na matéria do processo, disse que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(NÃO/SIM). Aqui, caso a testemunha afirme que “SIM” e comprove se encontrar em alguma condição de suspeição/impedimento, deverá ser ouvida como DECLARANTE, sem prestar o compromisso legal)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Advertida a testemunha de que, se fizer afirmação falsa, ou negar ou calar a verdade, incorre no crime de falso testemunho, conforme prevê o art. 342 do Código Penal, prestou o compromisso legal. Sobre as perguntas, a testemunha ressaltou que: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left="283.464566929133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(Descrição do trecho relevante do depoimento) - [Minuto X:XX]</w:t>
        <w:br w:type="textWrapping"/>
        <w:t xml:space="preserve">(Descrição do trecho relevante do depoimento) - [Minuto X:XX]</w:t>
        <w:br w:type="textWrapping"/>
        <w:t xml:space="preserve">(Descrição do trecho relevante do depoimento) - [Minuto X:XX]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0B">
      <w:pPr>
        <w:spacing w:after="0" w:before="0" w:line="240" w:lineRule="auto"/>
        <w:ind w:left="283.464566929133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283.464566929133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íntegra da oitiva foi devidamente gravada e encontra-se anexada ao processo por meio de certidão de juntada, para consulta integral. Nada mais havendo a registrar, lavrou-se o presente termo.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285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ind w:left="285" w:right="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ind w:left="285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Documento assinado eletronicamente no SIPAC.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0" w:line="240" w:lineRule="auto"/>
      <w:jc w:val="center"/>
      <w:rPr>
        <w:rFonts w:ascii="Liberation Serif" w:cs="Liberation Serif" w:eastAsia="Liberation Serif" w:hAnsi="Liberation Serif"/>
        <w:b w:val="1"/>
        <w:sz w:val="36"/>
        <w:szCs w:val="36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sz w:val="36"/>
        <w:szCs w:val="36"/>
      </w:rPr>
      <w:drawing>
        <wp:inline distB="114300" distT="114300" distL="114300" distR="114300">
          <wp:extent cx="431963" cy="44060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1963" cy="4406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spacing w:after="0" w:before="0"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3">
    <w:pPr>
      <w:spacing w:after="0" w:before="0"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14">
    <w:pPr>
      <w:spacing w:after="0" w:before="0"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Instituto Federal Catarinense</w:t>
    </w:r>
  </w:p>
  <w:p w:rsidR="00000000" w:rsidDel="00000000" w:rsidP="00000000" w:rsidRDefault="00000000" w:rsidRPr="00000000" w14:paraId="00000015">
    <w:pPr>
      <w:spacing w:after="0" w:before="0"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Corregedoria</w:t>
    </w:r>
  </w:p>
  <w:p w:rsidR="00000000" w:rsidDel="00000000" w:rsidP="00000000" w:rsidRDefault="00000000" w:rsidRPr="00000000" w14:paraId="00000016">
    <w:pPr>
      <w:spacing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